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05447600" w:rsidR="0003021C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noProof/>
          <w:sz w:val="24"/>
          <w:lang w:eastAsia="ja-JP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96-</w:t>
      </w:r>
      <w:r w:rsidR="00D92565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D60FAB" w:rsidRPr="00D60FAB">
        <w:rPr>
          <w:rFonts w:ascii="Arial" w:hAnsi="Arial" w:cs="Arial"/>
          <w:b/>
          <w:sz w:val="24"/>
          <w:szCs w:val="24"/>
        </w:rPr>
        <w:t>R4-2010775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D92565">
        <w:rPr>
          <w:rFonts w:ascii="Arial" w:hAnsi="Arial" w:cs="Arial"/>
          <w:b/>
          <w:noProof/>
          <w:sz w:val="24"/>
          <w:lang w:eastAsia="ja-JP"/>
        </w:rPr>
        <w:t>17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th – </w:t>
      </w:r>
      <w:r w:rsidR="00D92565">
        <w:rPr>
          <w:rFonts w:ascii="Arial" w:hAnsi="Arial" w:cs="Arial"/>
          <w:b/>
          <w:noProof/>
          <w:sz w:val="24"/>
          <w:lang w:eastAsia="ja-JP"/>
        </w:rPr>
        <w:t>28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th </w:t>
      </w:r>
      <w:r w:rsidR="00D92565">
        <w:rPr>
          <w:rFonts w:ascii="Arial" w:hAnsi="Arial" w:cs="Arial"/>
          <w:b/>
          <w:noProof/>
          <w:sz w:val="24"/>
          <w:lang w:eastAsia="ja-JP"/>
        </w:rPr>
        <w:t>Aug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20</w:t>
      </w:r>
    </w:p>
    <w:p w14:paraId="15F9AFC9" w14:textId="6FE8B117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</w:t>
      </w:r>
      <w:r w:rsidR="00D92565">
        <w:rPr>
          <w:rFonts w:ascii="Arial" w:hAnsi="Arial" w:cs="Arial"/>
          <w:b/>
          <w:sz w:val="24"/>
          <w:szCs w:val="24"/>
        </w:rPr>
        <w:t>2.</w:t>
      </w:r>
      <w:r w:rsidR="002529CD">
        <w:rPr>
          <w:rFonts w:ascii="Arial" w:hAnsi="Arial" w:cs="Arial"/>
          <w:b/>
          <w:sz w:val="24"/>
          <w:szCs w:val="24"/>
        </w:rPr>
        <w:t>1</w:t>
      </w:r>
      <w:r w:rsidR="00A32C90">
        <w:rPr>
          <w:rFonts w:ascii="Arial" w:hAnsi="Arial" w:cs="Arial"/>
          <w:b/>
          <w:sz w:val="24"/>
          <w:szCs w:val="24"/>
        </w:rPr>
        <w:t>.</w:t>
      </w:r>
      <w:r w:rsidR="004C62FC">
        <w:rPr>
          <w:rFonts w:ascii="Arial" w:hAnsi="Arial" w:cs="Arial"/>
          <w:b/>
          <w:sz w:val="24"/>
          <w:szCs w:val="24"/>
        </w:rPr>
        <w:t>2</w:t>
      </w:r>
      <w:r w:rsidR="002529CD">
        <w:rPr>
          <w:rFonts w:ascii="Arial" w:hAnsi="Arial" w:cs="Arial"/>
          <w:b/>
          <w:sz w:val="24"/>
          <w:szCs w:val="24"/>
        </w:rPr>
        <w:t>.</w:t>
      </w:r>
      <w:r w:rsidR="004C62FC">
        <w:rPr>
          <w:rFonts w:ascii="Arial" w:hAnsi="Arial" w:cs="Arial"/>
          <w:b/>
          <w:sz w:val="24"/>
          <w:szCs w:val="24"/>
        </w:rPr>
        <w:t>2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5F924511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33F65">
        <w:rPr>
          <w:rFonts w:ascii="Arial" w:hAnsi="Arial" w:cs="Arial"/>
          <w:b/>
          <w:sz w:val="24"/>
          <w:szCs w:val="24"/>
        </w:rPr>
        <w:t>FR2 MIMO OTA performance metrics</w:t>
      </w:r>
    </w:p>
    <w:p w14:paraId="67C1D45E" w14:textId="7777777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5707403A" w14:textId="7D19EFD1" w:rsidR="00A9434C" w:rsidRDefault="0077553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A9434C">
        <w:rPr>
          <w:rFonts w:eastAsiaTheme="minorEastAsia"/>
          <w:lang w:eastAsia="zh-CN"/>
        </w:rPr>
        <w:t>performance metrics</w:t>
      </w:r>
      <w:r>
        <w:rPr>
          <w:rFonts w:eastAsiaTheme="minorEastAsia"/>
          <w:lang w:eastAsia="zh-CN"/>
        </w:rPr>
        <w:t xml:space="preserve"> for </w:t>
      </w:r>
      <w:r w:rsidR="00826F1F">
        <w:rPr>
          <w:rFonts w:eastAsiaTheme="minorEastAsia"/>
          <w:lang w:eastAsia="zh-CN"/>
        </w:rPr>
        <w:t xml:space="preserve">FR2 MIMO OTA is </w:t>
      </w:r>
      <w:r w:rsidR="00A90A77">
        <w:rPr>
          <w:rFonts w:eastAsiaTheme="minorEastAsia"/>
          <w:lang w:eastAsia="zh-CN"/>
        </w:rPr>
        <w:t xml:space="preserve">not </w:t>
      </w:r>
      <w:r w:rsidR="0079077C">
        <w:rPr>
          <w:rFonts w:eastAsiaTheme="minorEastAsia"/>
          <w:lang w:eastAsia="zh-CN"/>
        </w:rPr>
        <w:t>specified in Study Item</w:t>
      </w:r>
      <w:r w:rsidR="00A9434C">
        <w:rPr>
          <w:rFonts w:eastAsiaTheme="minorEastAsia"/>
          <w:lang w:eastAsia="zh-CN"/>
        </w:rPr>
        <w:t xml:space="preserve">, and </w:t>
      </w:r>
      <w:r w:rsidR="00826F1F">
        <w:rPr>
          <w:rFonts w:eastAsiaTheme="minorEastAsia"/>
          <w:lang w:eastAsia="zh-CN"/>
        </w:rPr>
        <w:t xml:space="preserve">listed </w:t>
      </w:r>
      <w:r w:rsidR="00A9434C">
        <w:rPr>
          <w:rFonts w:eastAsiaTheme="minorEastAsia"/>
          <w:lang w:eastAsia="zh-CN"/>
        </w:rPr>
        <w:t xml:space="preserve">as an objective </w:t>
      </w:r>
      <w:r w:rsidR="00826F1F">
        <w:rPr>
          <w:rFonts w:eastAsiaTheme="minorEastAsia"/>
          <w:lang w:eastAsia="zh-CN"/>
        </w:rPr>
        <w:t xml:space="preserve">in the new </w:t>
      </w:r>
      <w:r w:rsidR="00826F1F">
        <w:rPr>
          <w:rFonts w:eastAsiaTheme="minorEastAsia" w:hint="eastAsia"/>
          <w:lang w:eastAsia="zh-CN"/>
        </w:rPr>
        <w:t>W</w:t>
      </w:r>
      <w:r w:rsidR="00826F1F">
        <w:rPr>
          <w:rFonts w:eastAsiaTheme="minorEastAsia"/>
          <w:lang w:eastAsia="zh-CN"/>
        </w:rPr>
        <w:t>ork Item of NR MIMO OTA performance [1]. T</w:t>
      </w:r>
      <w:r w:rsidR="00A9434C">
        <w:rPr>
          <w:rFonts w:eastAsiaTheme="minorEastAsia"/>
          <w:lang w:eastAsia="zh-CN"/>
        </w:rPr>
        <w:t xml:space="preserve">wo potential options are proposed </w:t>
      </w:r>
      <w:r w:rsidR="005E21FE">
        <w:rPr>
          <w:rFonts w:eastAsiaTheme="minorEastAsia"/>
          <w:lang w:eastAsia="zh-CN"/>
        </w:rPr>
        <w:t>as WF [2] in SI</w:t>
      </w:r>
      <w:r w:rsidR="00A9434C">
        <w:rPr>
          <w:rFonts w:eastAsiaTheme="minorEastAsia"/>
          <w:lang w:eastAsia="zh-CN"/>
        </w:rPr>
        <w:t xml:space="preserve"> as follow.</w:t>
      </w:r>
    </w:p>
    <w:p w14:paraId="1589A623" w14:textId="3FD97074" w:rsidR="00A9434C" w:rsidRDefault="00A9434C" w:rsidP="00A9434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963F12" wp14:editId="1B1FA38C">
                <wp:simplePos x="0" y="0"/>
                <wp:positionH relativeFrom="column">
                  <wp:posOffset>187960</wp:posOffset>
                </wp:positionH>
                <wp:positionV relativeFrom="paragraph">
                  <wp:posOffset>57150</wp:posOffset>
                </wp:positionV>
                <wp:extent cx="5596255" cy="1339850"/>
                <wp:effectExtent l="0" t="0" r="23495" b="127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6255" cy="1339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6471A10" id="矩形 2" o:spid="_x0000_s1026" style="position:absolute;left:0;text-align:left;margin-left:14.8pt;margin-top:4.5pt;width:440.65pt;height:10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" filled="f" strokecolor="black [3213]" strokeweight="1pt"/>
            </w:pict>
          </mc:Fallback>
        </mc:AlternateContent>
      </w:r>
      <w:r>
        <w:rPr>
          <w:noProof/>
          <w:lang w:val="en-US" w:eastAsia="zh-CN"/>
        </w:rPr>
        <w:drawing>
          <wp:inline distT="0" distB="0" distL="0" distR="0" wp14:anchorId="2E20AD93" wp14:editId="36854531">
            <wp:extent cx="3702050" cy="127870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23821" cy="1286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7C496" w14:textId="06A1384D" w:rsidR="004C5FDF" w:rsidRDefault="005E21F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</w:t>
      </w:r>
      <w:r w:rsidR="009C6D0C">
        <w:rPr>
          <w:rFonts w:eastAsiaTheme="minorEastAsia"/>
          <w:lang w:eastAsia="zh-CN"/>
        </w:rPr>
        <w:t>his paper</w:t>
      </w:r>
      <w:r>
        <w:rPr>
          <w:rFonts w:eastAsiaTheme="minorEastAsia"/>
          <w:lang w:eastAsia="zh-CN"/>
        </w:rPr>
        <w:t>,</w:t>
      </w:r>
      <w:r w:rsidR="009C6D0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we try to compare </w:t>
      </w:r>
      <w:r w:rsidR="004C5FDF">
        <w:rPr>
          <w:rFonts w:eastAsiaTheme="minorEastAsia"/>
          <w:lang w:eastAsia="zh-CN"/>
        </w:rPr>
        <w:t>advantages and disadvantages of</w:t>
      </w:r>
      <w:r>
        <w:rPr>
          <w:rFonts w:eastAsiaTheme="minorEastAsia"/>
          <w:lang w:eastAsia="zh-CN"/>
        </w:rPr>
        <w:t xml:space="preserve"> </w:t>
      </w:r>
      <w:r w:rsidR="002E07DF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options</w:t>
      </w:r>
      <w:r w:rsidR="002206B1">
        <w:rPr>
          <w:rFonts w:eastAsiaTheme="minorEastAsia"/>
          <w:lang w:eastAsia="zh-CN"/>
        </w:rPr>
        <w:t xml:space="preserve"> </w:t>
      </w:r>
      <w:r w:rsidR="004C5FDF">
        <w:rPr>
          <w:rFonts w:eastAsiaTheme="minorEastAsia"/>
          <w:lang w:eastAsia="zh-CN"/>
        </w:rPr>
        <w:t>in some concerned aspects, and give our proposals.</w:t>
      </w:r>
    </w:p>
    <w:p w14:paraId="472FBDD0" w14:textId="2E3A745B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09380591" w14:textId="6637C799" w:rsidR="004C5FDF" w:rsidRDefault="004C5FD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</w:t>
      </w:r>
      <w:r w:rsidR="002E07DF">
        <w:rPr>
          <w:rFonts w:eastAsiaTheme="minorEastAsia"/>
          <w:lang w:eastAsia="zh-CN"/>
        </w:rPr>
        <w:t>paper,</w:t>
      </w:r>
      <w:r>
        <w:rPr>
          <w:rFonts w:eastAsiaTheme="minorEastAsia"/>
          <w:lang w:eastAsia="zh-CN"/>
        </w:rPr>
        <w:t xml:space="preserve"> we</w:t>
      </w:r>
      <w:r w:rsidR="002E07DF">
        <w:rPr>
          <w:rFonts w:eastAsiaTheme="minorEastAsia"/>
          <w:lang w:eastAsia="zh-CN"/>
        </w:rPr>
        <w:t xml:space="preserve"> continue to</w:t>
      </w:r>
      <w:r>
        <w:rPr>
          <w:rFonts w:eastAsiaTheme="minorEastAsia"/>
          <w:lang w:eastAsia="zh-CN"/>
        </w:rPr>
        <w:t xml:space="preserve"> use “Option 1” </w:t>
      </w:r>
      <w:r w:rsidR="002E07DF">
        <w:rPr>
          <w:rFonts w:eastAsiaTheme="minorEastAsia"/>
          <w:lang w:eastAsia="zh-CN"/>
        </w:rPr>
        <w:t>and “Option 2” standing for the two performance metrics options.</w:t>
      </w:r>
      <w:r w:rsidR="00AD0F3F">
        <w:rPr>
          <w:rFonts w:eastAsiaTheme="minorEastAsia"/>
          <w:lang w:eastAsia="zh-CN"/>
        </w:rPr>
        <w:t xml:space="preserve"> The consensus is </w:t>
      </w:r>
      <w:r w:rsidR="005F5351">
        <w:rPr>
          <w:rFonts w:eastAsiaTheme="minorEastAsia"/>
          <w:lang w:eastAsia="zh-CN"/>
        </w:rPr>
        <w:t>that the measured data of throughput/sensitivity on 36 scanning points in Option 1 and Option 2 are exactly the same, and the difference is the way of dealing with the measured data.</w:t>
      </w:r>
    </w:p>
    <w:p w14:paraId="60C38D09" w14:textId="568AC9A7" w:rsidR="002E07DF" w:rsidRPr="002F164F" w:rsidRDefault="002E07DF" w:rsidP="002F164F">
      <w:pPr>
        <w:pStyle w:val="2"/>
        <w:rPr>
          <w:rFonts w:ascii="Arial" w:eastAsia="宋体" w:hAnsi="Arial" w:cs="Times New Roman"/>
          <w:b w:val="0"/>
          <w:bCs w:val="0"/>
          <w:sz w:val="24"/>
          <w:szCs w:val="24"/>
          <w:lang w:eastAsia="zh-CN"/>
        </w:rPr>
      </w:pPr>
      <w:r w:rsidRPr="002F164F">
        <w:rPr>
          <w:rFonts w:ascii="Arial" w:eastAsia="宋体" w:hAnsi="Arial" w:cs="Times New Roman" w:hint="eastAsia"/>
          <w:b w:val="0"/>
          <w:bCs w:val="0"/>
          <w:sz w:val="24"/>
          <w:szCs w:val="24"/>
          <w:lang w:eastAsia="zh-CN"/>
        </w:rPr>
        <w:t>2</w:t>
      </w:r>
      <w:r w:rsidRPr="002F164F">
        <w:rPr>
          <w:rFonts w:ascii="Arial" w:eastAsia="宋体" w:hAnsi="Arial" w:cs="Times New Roman"/>
          <w:b w:val="0"/>
          <w:bCs w:val="0"/>
          <w:sz w:val="24"/>
          <w:szCs w:val="24"/>
          <w:lang w:eastAsia="zh-CN"/>
        </w:rPr>
        <w:t xml:space="preserve">.1 </w:t>
      </w:r>
      <w:r w:rsidR="002F164F" w:rsidRPr="002F164F">
        <w:rPr>
          <w:rFonts w:ascii="Arial" w:eastAsia="宋体" w:hAnsi="Arial" w:cs="Times New Roman"/>
          <w:b w:val="0"/>
          <w:bCs w:val="0"/>
          <w:sz w:val="24"/>
          <w:szCs w:val="24"/>
          <w:lang w:eastAsia="zh-CN"/>
        </w:rPr>
        <w:t>Test points selection</w:t>
      </w:r>
    </w:p>
    <w:p w14:paraId="21B54816" w14:textId="5105060B" w:rsidR="002F164F" w:rsidRDefault="002B37A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Only Option 1 has test points selection problem</w:t>
      </w:r>
      <w:r w:rsidR="001E1CC4">
        <w:rPr>
          <w:rFonts w:eastAsiaTheme="minorEastAsia"/>
          <w:lang w:eastAsia="zh-CN"/>
        </w:rPr>
        <w:t xml:space="preserve">. Because there is probability that throughput on some scanning points can not be measured. </w:t>
      </w:r>
      <w:r w:rsidR="00743006">
        <w:rPr>
          <w:rFonts w:eastAsiaTheme="minorEastAsia"/>
          <w:lang w:eastAsia="zh-CN"/>
        </w:rPr>
        <w:t>Thus, not all of 36 scanning points can join in throughput</w:t>
      </w:r>
      <w:r w:rsidR="00743006">
        <w:rPr>
          <w:rFonts w:eastAsiaTheme="minorEastAsia" w:hint="eastAsia"/>
          <w:lang w:eastAsia="zh-CN"/>
        </w:rPr>
        <w:t>/</w:t>
      </w:r>
      <w:r w:rsidR="00743006">
        <w:rPr>
          <w:rFonts w:eastAsiaTheme="minorEastAsia"/>
          <w:lang w:eastAsia="zh-CN"/>
        </w:rPr>
        <w:t>sensitivity data averaging.</w:t>
      </w:r>
    </w:p>
    <w:p w14:paraId="48C5C1FE" w14:textId="34FD4200" w:rsidR="00743006" w:rsidRDefault="0074300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hile, Option 2 does not face the problem. Those “bad” throughput test points </w:t>
      </w:r>
      <w:r w:rsidR="00A90A77">
        <w:rPr>
          <w:rFonts w:eastAsiaTheme="minorEastAsia"/>
          <w:lang w:eastAsia="zh-CN"/>
        </w:rPr>
        <w:t xml:space="preserve">stay at the end of the queue, </w:t>
      </w:r>
      <w:r w:rsidR="00372509">
        <w:rPr>
          <w:rFonts w:eastAsiaTheme="minorEastAsia"/>
          <w:lang w:eastAsia="zh-CN"/>
        </w:rPr>
        <w:t>which</w:t>
      </w:r>
      <w:r w:rsidR="00A90A7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do not affect the value at the [xx] percentile of the CCDF.</w:t>
      </w:r>
    </w:p>
    <w:p w14:paraId="71BFB7EB" w14:textId="2E8A2C5A" w:rsidR="00743006" w:rsidRPr="005F5351" w:rsidRDefault="00743006" w:rsidP="005F5351">
      <w:pPr>
        <w:pStyle w:val="2"/>
        <w:rPr>
          <w:rFonts w:ascii="Arial" w:eastAsia="宋体" w:hAnsi="Arial" w:cs="Times New Roman"/>
          <w:b w:val="0"/>
          <w:bCs w:val="0"/>
          <w:sz w:val="24"/>
          <w:szCs w:val="24"/>
          <w:lang w:eastAsia="zh-CN"/>
        </w:rPr>
      </w:pPr>
      <w:r w:rsidRPr="005F5351">
        <w:rPr>
          <w:rFonts w:ascii="Arial" w:eastAsia="宋体" w:hAnsi="Arial" w:cs="Times New Roman" w:hint="eastAsia"/>
          <w:b w:val="0"/>
          <w:bCs w:val="0"/>
          <w:sz w:val="24"/>
          <w:szCs w:val="24"/>
          <w:lang w:eastAsia="zh-CN"/>
        </w:rPr>
        <w:lastRenderedPageBreak/>
        <w:t>2</w:t>
      </w:r>
      <w:r w:rsidRPr="005F5351">
        <w:rPr>
          <w:rFonts w:ascii="Arial" w:eastAsia="宋体" w:hAnsi="Arial" w:cs="Times New Roman"/>
          <w:b w:val="0"/>
          <w:bCs w:val="0"/>
          <w:sz w:val="24"/>
          <w:szCs w:val="24"/>
          <w:lang w:eastAsia="zh-CN"/>
        </w:rPr>
        <w:t xml:space="preserve">.2 </w:t>
      </w:r>
      <w:r w:rsidR="005F5351" w:rsidRPr="005F5351">
        <w:rPr>
          <w:rFonts w:ascii="Arial" w:eastAsia="宋体" w:hAnsi="Arial" w:cs="Times New Roman"/>
          <w:b w:val="0"/>
          <w:bCs w:val="0"/>
          <w:sz w:val="24"/>
          <w:szCs w:val="24"/>
          <w:lang w:eastAsia="zh-CN"/>
        </w:rPr>
        <w:t>Stability of the performance metrics</w:t>
      </w:r>
    </w:p>
    <w:p w14:paraId="05D43817" w14:textId="7C85FC81" w:rsidR="005F5351" w:rsidRDefault="005F53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presented in paper [3], in case of </w:t>
      </w:r>
      <w:r w:rsidR="004E126D">
        <w:rPr>
          <w:rFonts w:eastAsiaTheme="minorEastAsia"/>
          <w:lang w:eastAsia="zh-CN"/>
        </w:rPr>
        <w:t>some peak beams missed</w:t>
      </w:r>
      <w:r w:rsidR="00372509">
        <w:rPr>
          <w:rFonts w:eastAsiaTheme="minorEastAsia"/>
          <w:lang w:eastAsia="zh-CN"/>
        </w:rPr>
        <w:t xml:space="preserve"> during measurement</w:t>
      </w:r>
      <w:r w:rsidR="004E126D">
        <w:rPr>
          <w:rFonts w:eastAsiaTheme="minorEastAsia"/>
          <w:lang w:eastAsia="zh-CN"/>
        </w:rPr>
        <w:t>, the averaging results in Option 1 may be considerably affected, which means</w:t>
      </w:r>
      <w:r w:rsidR="00372509">
        <w:rPr>
          <w:rFonts w:eastAsiaTheme="minorEastAsia"/>
          <w:lang w:eastAsia="zh-CN"/>
        </w:rPr>
        <w:t xml:space="preserve"> the test result of</w:t>
      </w:r>
      <w:r w:rsidR="004E126D">
        <w:rPr>
          <w:rFonts w:eastAsiaTheme="minorEastAsia"/>
          <w:lang w:eastAsia="zh-CN"/>
        </w:rPr>
        <w:t xml:space="preserve"> the same DUT will get serious deviation </w:t>
      </w:r>
      <w:r w:rsidR="00E97CD3">
        <w:rPr>
          <w:rFonts w:eastAsiaTheme="minorEastAsia"/>
          <w:lang w:eastAsia="zh-CN"/>
        </w:rPr>
        <w:t>when perform multiple tests in the same lab, and more serious situation happens during round robin test between labs.</w:t>
      </w:r>
    </w:p>
    <w:p w14:paraId="206032BA" w14:textId="750A4DBF" w:rsidR="0092512A" w:rsidRDefault="00E97CD3" w:rsidP="0092512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Option 2, </w:t>
      </w:r>
      <w:r w:rsidR="00271A1B">
        <w:rPr>
          <w:rFonts w:eastAsiaTheme="minorEastAsia"/>
          <w:lang w:eastAsia="zh-CN"/>
        </w:rPr>
        <w:t>limited number of missing peak beam does not have significant impact on the value at the [xx] percentile of the CCDF</w:t>
      </w:r>
      <w:r w:rsidR="0092512A">
        <w:rPr>
          <w:rFonts w:eastAsiaTheme="minorEastAsia"/>
          <w:lang w:eastAsia="zh-CN"/>
        </w:rPr>
        <w:t>, i.e. the value of the [</w:t>
      </w:r>
      <w:r w:rsidR="00372509">
        <w:rPr>
          <w:rFonts w:eastAsiaTheme="minorEastAsia"/>
          <w:lang w:eastAsia="zh-CN"/>
        </w:rPr>
        <w:t>y</w:t>
      </w:r>
      <w:r w:rsidR="0092512A">
        <w:rPr>
          <w:rFonts w:eastAsiaTheme="minorEastAsia"/>
          <w:lang w:eastAsia="zh-CN"/>
        </w:rPr>
        <w:t>]th test point in ascending order of the sensitivity value of 36 scanning points keeps relatively stable.</w:t>
      </w:r>
    </w:p>
    <w:p w14:paraId="302B71AD" w14:textId="17CE5CEE" w:rsidR="00E97CD3" w:rsidRPr="00D91160" w:rsidRDefault="0092512A" w:rsidP="00D91160">
      <w:pPr>
        <w:pStyle w:val="2"/>
        <w:rPr>
          <w:rFonts w:ascii="Arial" w:eastAsia="宋体" w:hAnsi="Arial" w:cs="Times New Roman"/>
          <w:b w:val="0"/>
          <w:bCs w:val="0"/>
          <w:sz w:val="24"/>
          <w:szCs w:val="24"/>
          <w:lang w:eastAsia="zh-CN"/>
        </w:rPr>
      </w:pPr>
      <w:r w:rsidRPr="00D91160">
        <w:rPr>
          <w:rFonts w:ascii="Arial" w:eastAsia="宋体" w:hAnsi="Arial" w:cs="Times New Roman" w:hint="eastAsia"/>
          <w:b w:val="0"/>
          <w:bCs w:val="0"/>
          <w:sz w:val="24"/>
          <w:szCs w:val="24"/>
          <w:lang w:eastAsia="zh-CN"/>
        </w:rPr>
        <w:t>2</w:t>
      </w:r>
      <w:r w:rsidRPr="00D91160">
        <w:rPr>
          <w:rFonts w:ascii="Arial" w:eastAsia="宋体" w:hAnsi="Arial" w:cs="Times New Roman"/>
          <w:b w:val="0"/>
          <w:bCs w:val="0"/>
          <w:sz w:val="24"/>
          <w:szCs w:val="24"/>
          <w:lang w:eastAsia="zh-CN"/>
        </w:rPr>
        <w:t xml:space="preserve">.3 </w:t>
      </w:r>
      <w:r w:rsidR="00D91160" w:rsidRPr="00D91160">
        <w:rPr>
          <w:rFonts w:ascii="Arial" w:eastAsia="宋体" w:hAnsi="Arial" w:cs="Times New Roman"/>
          <w:b w:val="0"/>
          <w:bCs w:val="0"/>
          <w:sz w:val="24"/>
          <w:szCs w:val="24"/>
          <w:lang w:eastAsia="zh-CN"/>
        </w:rPr>
        <w:t>Random deviation reduction</w:t>
      </w:r>
    </w:p>
    <w:p w14:paraId="62CFD46D" w14:textId="76D19160" w:rsidR="00D91160" w:rsidRDefault="00D911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Obviously, </w:t>
      </w:r>
      <w:r w:rsidR="003223E6">
        <w:rPr>
          <w:rFonts w:eastAsiaTheme="minorEastAsia"/>
          <w:lang w:eastAsia="zh-CN"/>
        </w:rPr>
        <w:t>averaging of test points in Option 1 helps to reduce the random deviation, while the single value derived from Option 2 suffers from the random factors.</w:t>
      </w:r>
    </w:p>
    <w:p w14:paraId="60C2FA46" w14:textId="33082693" w:rsidR="003223E6" w:rsidRDefault="003223E6">
      <w:pPr>
        <w:rPr>
          <w:rFonts w:eastAsiaTheme="minorEastAsia"/>
          <w:lang w:eastAsia="zh-CN"/>
        </w:rPr>
      </w:pPr>
    </w:p>
    <w:p w14:paraId="5ABC9265" w14:textId="276FC7A3" w:rsidR="003223E6" w:rsidRDefault="003223E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summary, Option 1 has benefits on test points selection and stability of the performance metrics, and Option 2 minimizes the random deviation.</w:t>
      </w:r>
    </w:p>
    <w:p w14:paraId="064A7D61" w14:textId="5321D849" w:rsidR="003223E6" w:rsidRDefault="003223E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make profits on both </w:t>
      </w:r>
      <w:r w:rsidR="001E1A0B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>the options</w:t>
      </w:r>
      <w:r w:rsidR="001E1A0B">
        <w:rPr>
          <w:rFonts w:eastAsiaTheme="minorEastAsia"/>
          <w:lang w:eastAsia="zh-CN"/>
        </w:rPr>
        <w:t>, a combined performance metrics is proposed as below.</w:t>
      </w:r>
    </w:p>
    <w:p w14:paraId="54734D72" w14:textId="03E207C7" w:rsidR="001E1A0B" w:rsidRDefault="001E1A0B" w:rsidP="001E1A0B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averaging of the sensitivity values at the [60th]~[80th] percentile of the CCDF</w:t>
      </w:r>
    </w:p>
    <w:p w14:paraId="3D14A3B8" w14:textId="148DA911" w:rsidR="004B3C0C" w:rsidRDefault="0068171A">
      <w:pPr>
        <w:rPr>
          <w:rFonts w:eastAsiaTheme="minorEastAsia"/>
          <w:lang w:eastAsia="zh-CN"/>
        </w:rPr>
      </w:pPr>
      <w:r w:rsidRPr="0068171A">
        <w:rPr>
          <w:rFonts w:eastAsiaTheme="minorEastAsia" w:hint="eastAsia"/>
          <w:b/>
          <w:lang w:eastAsia="zh-CN"/>
        </w:rPr>
        <w:t>P</w:t>
      </w:r>
      <w:r w:rsidRPr="0068171A">
        <w:rPr>
          <w:rFonts w:eastAsiaTheme="minorEastAsia"/>
          <w:b/>
          <w:lang w:eastAsia="zh-CN"/>
        </w:rPr>
        <w:t>roposal:</w:t>
      </w:r>
      <w:r>
        <w:rPr>
          <w:rFonts w:eastAsiaTheme="minorEastAsia"/>
          <w:lang w:eastAsia="zh-CN"/>
        </w:rPr>
        <w:t xml:space="preserve"> </w:t>
      </w:r>
      <w:r w:rsidR="001E1A0B">
        <w:rPr>
          <w:rFonts w:eastAsiaTheme="minorEastAsia"/>
          <w:lang w:eastAsia="zh-CN"/>
        </w:rPr>
        <w:t>Define the FR2 MIMO OTA performance metrics as averaging of the sensitivity values at the [60th]~[80th] percentile of the CCDF.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23B26594" w14:textId="77777777" w:rsidR="001E1A0B" w:rsidRDefault="001E1A0B" w:rsidP="001E1A0B">
      <w:pPr>
        <w:rPr>
          <w:rFonts w:eastAsiaTheme="minorEastAsia"/>
          <w:lang w:eastAsia="zh-CN"/>
        </w:rPr>
      </w:pPr>
      <w:r w:rsidRPr="0068171A">
        <w:rPr>
          <w:rFonts w:eastAsiaTheme="minorEastAsia" w:hint="eastAsia"/>
          <w:b/>
          <w:lang w:eastAsia="zh-CN"/>
        </w:rPr>
        <w:t>P</w:t>
      </w:r>
      <w:r w:rsidRPr="0068171A">
        <w:rPr>
          <w:rFonts w:eastAsiaTheme="minorEastAsia"/>
          <w:b/>
          <w:lang w:eastAsia="zh-CN"/>
        </w:rPr>
        <w:t>roposal:</w:t>
      </w:r>
      <w:r>
        <w:rPr>
          <w:rFonts w:eastAsiaTheme="minorEastAsia"/>
          <w:lang w:eastAsia="zh-CN"/>
        </w:rPr>
        <w:t xml:space="preserve"> Define the FR2 MIMO OTA performance metrics as averaging of the sensitivity values at the [60th]~[80th] percentile of the CCDF.</w:t>
      </w:r>
    </w:p>
    <w:p w14:paraId="6D2FFBD2" w14:textId="64DC8FE3" w:rsidR="002D0367" w:rsidRPr="001E1A0B" w:rsidRDefault="002D0367">
      <w:pPr>
        <w:rPr>
          <w:rFonts w:eastAsiaTheme="minorEastAsia"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174A4158" w14:textId="03C5F54D" w:rsidR="002D0367" w:rsidRPr="002529CD" w:rsidRDefault="005E21FE" w:rsidP="002D0367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2529CD">
        <w:rPr>
          <w:rFonts w:eastAsiaTheme="minorEastAsia"/>
          <w:lang w:eastAsia="zh-CN"/>
        </w:rPr>
        <w:t>RP-201070</w:t>
      </w:r>
      <w:r>
        <w:rPr>
          <w:rFonts w:eastAsiaTheme="minorEastAsia"/>
          <w:lang w:eastAsia="zh-CN"/>
        </w:rPr>
        <w:t>,</w:t>
      </w:r>
      <w:r w:rsidRPr="002529CD">
        <w:rPr>
          <w:rFonts w:eastAsiaTheme="minorEastAsia"/>
          <w:lang w:eastAsia="zh-CN"/>
        </w:rPr>
        <w:t xml:space="preserve"> WID-NR MIMO OTA performance</w:t>
      </w:r>
    </w:p>
    <w:p w14:paraId="4FE04D05" w14:textId="1FE34B2B" w:rsidR="007373AF" w:rsidRPr="002529CD" w:rsidRDefault="005E21FE" w:rsidP="002D0367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5E21FE">
        <w:rPr>
          <w:rFonts w:eastAsiaTheme="minorEastAsia"/>
          <w:lang w:eastAsia="zh-CN"/>
        </w:rPr>
        <w:t>R4-2002471  WF on finalizing FR2 MIMO OTA V4</w:t>
      </w:r>
    </w:p>
    <w:p w14:paraId="56986B66" w14:textId="4B692B8E" w:rsidR="002529CD" w:rsidRPr="002529CD" w:rsidRDefault="005F5351" w:rsidP="002D0367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5F5351">
        <w:rPr>
          <w:rFonts w:eastAsiaTheme="minorEastAsia"/>
          <w:lang w:eastAsia="zh-CN"/>
        </w:rPr>
        <w:t>R4-2003914 Consideration on performance metrics Option 1</w:t>
      </w:r>
    </w:p>
    <w:p w14:paraId="7C88E72E" w14:textId="77777777" w:rsidR="002D0367" w:rsidRPr="002D0367" w:rsidRDefault="002D0367">
      <w:pPr>
        <w:rPr>
          <w:rFonts w:eastAsiaTheme="minorEastAsia"/>
          <w:lang w:eastAsia="zh-CN"/>
        </w:rPr>
      </w:pPr>
    </w:p>
    <w:sectPr w:rsidR="002D0367" w:rsidRPr="002D0367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96CBD" w14:textId="77777777" w:rsidR="00435A88" w:rsidRDefault="00435A88" w:rsidP="0003021C">
      <w:pPr>
        <w:spacing w:after="0"/>
      </w:pPr>
      <w:r>
        <w:separator/>
      </w:r>
    </w:p>
  </w:endnote>
  <w:endnote w:type="continuationSeparator" w:id="0">
    <w:p w14:paraId="7B778D24" w14:textId="77777777" w:rsidR="00435A88" w:rsidRDefault="00435A88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17764" w14:textId="77777777" w:rsidR="00435A88" w:rsidRDefault="00435A88" w:rsidP="0003021C">
      <w:pPr>
        <w:spacing w:after="0"/>
      </w:pPr>
      <w:r>
        <w:separator/>
      </w:r>
    </w:p>
  </w:footnote>
  <w:footnote w:type="continuationSeparator" w:id="0">
    <w:p w14:paraId="3BBCAF93" w14:textId="77777777" w:rsidR="00435A88" w:rsidRDefault="00435A88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3021C"/>
    <w:rsid w:val="00133F65"/>
    <w:rsid w:val="001E1A0B"/>
    <w:rsid w:val="001E1CC4"/>
    <w:rsid w:val="002206B1"/>
    <w:rsid w:val="002529CD"/>
    <w:rsid w:val="00271A1B"/>
    <w:rsid w:val="002B37A0"/>
    <w:rsid w:val="002D0367"/>
    <w:rsid w:val="002D7EEA"/>
    <w:rsid w:val="002E07DF"/>
    <w:rsid w:val="002F164F"/>
    <w:rsid w:val="002F2025"/>
    <w:rsid w:val="003223E6"/>
    <w:rsid w:val="00372509"/>
    <w:rsid w:val="00435A88"/>
    <w:rsid w:val="00474BD0"/>
    <w:rsid w:val="004B3C0C"/>
    <w:rsid w:val="004B51CE"/>
    <w:rsid w:val="004C5FDF"/>
    <w:rsid w:val="004C62FC"/>
    <w:rsid w:val="004E0CEE"/>
    <w:rsid w:val="004E126D"/>
    <w:rsid w:val="005347C4"/>
    <w:rsid w:val="00564BBA"/>
    <w:rsid w:val="005E21FE"/>
    <w:rsid w:val="005F5351"/>
    <w:rsid w:val="00602100"/>
    <w:rsid w:val="006076F2"/>
    <w:rsid w:val="00615922"/>
    <w:rsid w:val="00620227"/>
    <w:rsid w:val="006678A6"/>
    <w:rsid w:val="0068171A"/>
    <w:rsid w:val="0068407B"/>
    <w:rsid w:val="007373AF"/>
    <w:rsid w:val="00743006"/>
    <w:rsid w:val="00775535"/>
    <w:rsid w:val="0079077C"/>
    <w:rsid w:val="00826F1F"/>
    <w:rsid w:val="00841297"/>
    <w:rsid w:val="00910A92"/>
    <w:rsid w:val="0092512A"/>
    <w:rsid w:val="00927CA7"/>
    <w:rsid w:val="00974222"/>
    <w:rsid w:val="009C6D0C"/>
    <w:rsid w:val="00A32C90"/>
    <w:rsid w:val="00A90A77"/>
    <w:rsid w:val="00A9434C"/>
    <w:rsid w:val="00AD0F3F"/>
    <w:rsid w:val="00AE2291"/>
    <w:rsid w:val="00B037C7"/>
    <w:rsid w:val="00B2676A"/>
    <w:rsid w:val="00B36AFE"/>
    <w:rsid w:val="00B44F79"/>
    <w:rsid w:val="00B830E5"/>
    <w:rsid w:val="00D54BD6"/>
    <w:rsid w:val="00D60FAB"/>
    <w:rsid w:val="00D846FB"/>
    <w:rsid w:val="00D91160"/>
    <w:rsid w:val="00D92565"/>
    <w:rsid w:val="00DF2DCA"/>
    <w:rsid w:val="00E97CD3"/>
    <w:rsid w:val="00EE5F9D"/>
    <w:rsid w:val="00EF4652"/>
    <w:rsid w:val="00F9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A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2F164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2F164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D9C5E-DAA2-4500-8C8B-D2408752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4</cp:revision>
  <dcterms:created xsi:type="dcterms:W3CDTF">2020-08-06T11:25:00Z</dcterms:created>
  <dcterms:modified xsi:type="dcterms:W3CDTF">2020-08-07T11:15:00Z</dcterms:modified>
</cp:coreProperties>
</file>